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7588" w14:textId="77777777"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4821D259" w14:textId="19DE0D5D" w:rsidR="00CD2DD2" w:rsidRDefault="00D02D04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Cierre Trimestral</w:t>
      </w:r>
    </w:p>
    <w:p w14:paraId="548F8868" w14:textId="23324E05"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2C78EA">
        <w:rPr>
          <w:b/>
          <w:sz w:val="24"/>
          <w:szCs w:val="24"/>
          <w:lang w:val="es-MX"/>
        </w:rPr>
        <w:t>0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>de</w:t>
      </w:r>
      <w:r w:rsidR="00DF271E">
        <w:rPr>
          <w:b/>
          <w:sz w:val="24"/>
          <w:szCs w:val="24"/>
          <w:lang w:val="es-MX"/>
        </w:rPr>
        <w:t xml:space="preserve"> </w:t>
      </w:r>
      <w:r w:rsidR="00093BC0">
        <w:rPr>
          <w:b/>
          <w:sz w:val="24"/>
          <w:szCs w:val="24"/>
          <w:lang w:val="es-MX"/>
        </w:rPr>
        <w:t>septiembre</w:t>
      </w:r>
      <w:r>
        <w:rPr>
          <w:b/>
          <w:sz w:val="24"/>
          <w:szCs w:val="24"/>
          <w:lang w:val="es-MX"/>
        </w:rPr>
        <w:t xml:space="preserve"> de </w:t>
      </w:r>
      <w:r w:rsidR="00D02D04">
        <w:rPr>
          <w:b/>
          <w:sz w:val="24"/>
          <w:szCs w:val="24"/>
          <w:lang w:val="es-MX"/>
        </w:rPr>
        <w:t>2023</w:t>
      </w:r>
    </w:p>
    <w:p w14:paraId="2170E316" w14:textId="77777777"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48CA7" w14:textId="77777777"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14:paraId="495484FC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4A7E98BB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75B61EF6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66CECC2F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267C1AFD" w14:textId="77777777" w:rsidR="00056C30" w:rsidRPr="00FD1DE6" w:rsidRDefault="00056C30" w:rsidP="00056C30">
      <w:pPr>
        <w:jc w:val="both"/>
        <w:rPr>
          <w:sz w:val="22"/>
          <w:szCs w:val="22"/>
        </w:rPr>
      </w:pPr>
    </w:p>
    <w:p w14:paraId="022435AE" w14:textId="4C745688"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 xml:space="preserve">A la fecha de los presentes estados financieros, no se presentan registros contables correspondientes a pasivos contingentes por no estar cuantificados, debido a que son asuntos pendientes de </w:t>
      </w:r>
      <w:r w:rsidR="00B344B5" w:rsidRPr="000017A1">
        <w:rPr>
          <w:rFonts w:ascii="Arial" w:hAnsi="Arial" w:cs="Arial"/>
          <w:sz w:val="24"/>
          <w:szCs w:val="24"/>
          <w:lang w:val="es-ES" w:bidi="en-US"/>
        </w:rPr>
        <w:t>resolución en</w:t>
      </w:r>
      <w:r w:rsidRPr="000017A1">
        <w:rPr>
          <w:rFonts w:ascii="Arial" w:hAnsi="Arial" w:cs="Arial"/>
          <w:sz w:val="24"/>
          <w:szCs w:val="24"/>
          <w:lang w:val="es-ES" w:bidi="en-US"/>
        </w:rPr>
        <w:t xml:space="preserve"> litigio, de acuerdo con lo siguiente:</w:t>
      </w:r>
    </w:p>
    <w:p w14:paraId="26288097" w14:textId="7AD9EAE2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14:paraId="1514CBA0" w14:textId="77777777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51"/>
        <w:gridCol w:w="4103"/>
      </w:tblGrid>
      <w:tr w:rsidR="00D02D04" w:rsidRPr="00D02D04" w14:paraId="330A899C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493C7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02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22DF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75DE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02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Litigios</w:t>
            </w:r>
          </w:p>
        </w:tc>
      </w:tr>
      <w:tr w:rsidR="00D02D04" w:rsidRPr="00D02D04" w14:paraId="68D62700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F5D9" w14:textId="2951B25F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6</w:t>
            </w:r>
            <w:r w:rsidR="00B6121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46F1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85D6" w14:textId="77777777" w:rsidR="00D02D04" w:rsidRPr="00D02D04" w:rsidRDefault="00D02D04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Laborales</w:t>
            </w:r>
          </w:p>
        </w:tc>
      </w:tr>
      <w:tr w:rsidR="00D02D04" w:rsidRPr="00D02D04" w14:paraId="49CC4CF1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170B" w14:textId="05A21274" w:rsidR="00D02D04" w:rsidRPr="00D02D04" w:rsidRDefault="00A9454B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5</w:t>
            </w:r>
            <w:r w:rsidR="00B6121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FE5A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982F" w14:textId="77777777" w:rsidR="00D02D04" w:rsidRPr="00D02D04" w:rsidRDefault="00D02D04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Administrativos y fiscales</w:t>
            </w:r>
          </w:p>
        </w:tc>
      </w:tr>
      <w:tr w:rsidR="00D02D04" w:rsidRPr="00D02D04" w14:paraId="1A955344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9BC8" w14:textId="6D7DE4C9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2</w:t>
            </w:r>
            <w:r w:rsidR="00B6121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2684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6E25" w14:textId="40F76E6E" w:rsidR="00D02D04" w:rsidRPr="00D02D04" w:rsidRDefault="00A9454B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Penales</w:t>
            </w:r>
          </w:p>
        </w:tc>
      </w:tr>
      <w:tr w:rsidR="00D02D04" w:rsidRPr="00D02D04" w14:paraId="73C987BC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18AA" w14:textId="612D356D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2</w:t>
            </w:r>
            <w:r w:rsidR="00B6121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1E1A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BE76" w14:textId="70319506" w:rsidR="00D02D04" w:rsidRPr="00D02D04" w:rsidRDefault="00A9454B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Escolares</w:t>
            </w:r>
          </w:p>
        </w:tc>
      </w:tr>
      <w:tr w:rsidR="00D02D04" w:rsidRPr="00D02D04" w14:paraId="6F44D00A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3375" w14:textId="048A453F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1</w:t>
            </w:r>
            <w:r w:rsidR="00B6121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C23A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2A25" w14:textId="77777777" w:rsidR="00D02D04" w:rsidRPr="00D02D04" w:rsidRDefault="00D02D04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Civiles y Mercantiles</w:t>
            </w:r>
          </w:p>
        </w:tc>
      </w:tr>
    </w:tbl>
    <w:p w14:paraId="6F8F5E7C" w14:textId="77777777" w:rsidR="00056C30" w:rsidRPr="00D02D04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41" w:rightFromText="141" w:vertAnchor="text" w:horzAnchor="margin" w:tblpXSpec="center" w:tblpY="283"/>
        <w:tblOverlap w:val="never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270"/>
        <w:gridCol w:w="4779"/>
      </w:tblGrid>
      <w:tr w:rsidR="00961FB2" w:rsidRPr="00D058CB" w14:paraId="312F2B26" w14:textId="77777777" w:rsidTr="001B0812">
        <w:trPr>
          <w:trHeight w:val="1150"/>
        </w:trPr>
        <w:tc>
          <w:tcPr>
            <w:tcW w:w="4715" w:type="dxa"/>
            <w:noWrap/>
            <w:vAlign w:val="bottom"/>
          </w:tcPr>
          <w:p w14:paraId="3554FC2E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185B4981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011F96B6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</w:tc>
        <w:tc>
          <w:tcPr>
            <w:tcW w:w="270" w:type="dxa"/>
            <w:noWrap/>
            <w:vAlign w:val="bottom"/>
          </w:tcPr>
          <w:p w14:paraId="33E5641D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23E7585" w14:textId="77777777" w:rsidR="00961FB2" w:rsidRPr="00D058CB" w:rsidRDefault="00961FB2" w:rsidP="001B0812">
            <w:pPr>
              <w:ind w:left="-6" w:right="-70"/>
              <w:rPr>
                <w:sz w:val="22"/>
                <w:szCs w:val="22"/>
              </w:rPr>
            </w:pPr>
          </w:p>
        </w:tc>
      </w:tr>
      <w:tr w:rsidR="00961FB2" w:rsidRPr="00755208" w14:paraId="272F9D71" w14:textId="77777777" w:rsidTr="00050226">
        <w:trPr>
          <w:trHeight w:val="1150"/>
        </w:trPr>
        <w:tc>
          <w:tcPr>
            <w:tcW w:w="4715" w:type="dxa"/>
            <w:noWrap/>
            <w:vAlign w:val="bottom"/>
          </w:tcPr>
          <w:p w14:paraId="799718FF" w14:textId="36B92AEA" w:rsidR="00961FB2" w:rsidRPr="00755208" w:rsidRDefault="00050226" w:rsidP="001E1B14">
            <w:pPr>
              <w:ind w:right="-70"/>
              <w:rPr>
                <w:sz w:val="24"/>
                <w:szCs w:val="24"/>
              </w:rPr>
            </w:pPr>
            <w:r w:rsidRPr="00755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B03131" wp14:editId="1A5C0B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574040</wp:posOffset>
                      </wp:positionV>
                      <wp:extent cx="2729865" cy="9525"/>
                      <wp:effectExtent l="0" t="0" r="32385" b="28575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75107A" id="4 Conector recto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5.2pt" to="214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9Pg1Mt0AAAAHAQAADwAAAAAAAAAAAAAAAAAPBAAAZHJzL2Rv&#10;d25yZXYueG1sUEsFBgAAAAAEAAQA8wAAABkFAAAAAA==&#10;" strokecolor="black [3213]"/>
                  </w:pict>
                </mc:Fallback>
              </mc:AlternateContent>
            </w:r>
          </w:p>
        </w:tc>
        <w:tc>
          <w:tcPr>
            <w:tcW w:w="270" w:type="dxa"/>
            <w:noWrap/>
            <w:vAlign w:val="bottom"/>
          </w:tcPr>
          <w:p w14:paraId="34A6F313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</w:tcPr>
          <w:p w14:paraId="03C7E883" w14:textId="3C3E2566" w:rsidR="00961FB2" w:rsidRPr="00755208" w:rsidRDefault="00050226" w:rsidP="001B0812">
            <w:pPr>
              <w:ind w:left="-6" w:right="-70"/>
              <w:rPr>
                <w:sz w:val="24"/>
                <w:szCs w:val="24"/>
              </w:rPr>
            </w:pPr>
            <w:r w:rsidRPr="00755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2D9D7C" wp14:editId="3D17A8F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467360</wp:posOffset>
                      </wp:positionV>
                      <wp:extent cx="2729865" cy="9525"/>
                      <wp:effectExtent l="0" t="0" r="32385" b="28575"/>
                      <wp:wrapNone/>
                      <wp:docPr id="2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FBFEA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36.8pt" to="223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edgYN90AAAAIAQAADwAAAAAAAAAAAAAAAAAPBAAAZHJzL2Rv&#10;d25yZXYueG1sUEsFBgAAAAAEAAQA8wAAABkFAAAAAA==&#10;" strokecolor="black [3213]"/>
                  </w:pict>
                </mc:Fallback>
              </mc:AlternateContent>
            </w:r>
          </w:p>
        </w:tc>
      </w:tr>
      <w:tr w:rsidR="00961FB2" w:rsidRPr="00755208" w14:paraId="2A299580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68B7C633" w14:textId="79CADFBA" w:rsidR="00961FB2" w:rsidRPr="00755208" w:rsidRDefault="00961FB2" w:rsidP="001B0812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C.</w:t>
            </w:r>
            <w:r w:rsidR="00C752DE" w:rsidRPr="00755208">
              <w:rPr>
                <w:rFonts w:ascii="Arial" w:hAnsi="Arial" w:cs="Arial"/>
                <w:sz w:val="24"/>
                <w:szCs w:val="24"/>
              </w:rPr>
              <w:t>P</w:t>
            </w:r>
            <w:r w:rsidRPr="007552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F7CD6" w:rsidRPr="00755208">
              <w:rPr>
                <w:rFonts w:ascii="Arial" w:hAnsi="Arial" w:cs="Arial"/>
                <w:sz w:val="24"/>
                <w:szCs w:val="24"/>
              </w:rPr>
              <w:t xml:space="preserve">María </w:t>
            </w:r>
            <w:r w:rsidR="00C752DE" w:rsidRPr="00755208">
              <w:rPr>
                <w:rFonts w:ascii="Arial" w:hAnsi="Arial" w:cs="Arial"/>
                <w:sz w:val="24"/>
                <w:szCs w:val="24"/>
              </w:rPr>
              <w:t>Gabriela Rosas Bazú</w:t>
            </w:r>
            <w:r w:rsidRPr="0075520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0" w:type="dxa"/>
            <w:noWrap/>
            <w:vAlign w:val="bottom"/>
          </w:tcPr>
          <w:p w14:paraId="6D3B7DAC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1E5125F3" w14:textId="3D41FB7F" w:rsidR="00961FB2" w:rsidRPr="00755208" w:rsidRDefault="00C752DE" w:rsidP="001B0812">
            <w:pPr>
              <w:ind w:left="-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M.C.G. Manuel Monjardin Acosta</w:t>
            </w:r>
          </w:p>
        </w:tc>
      </w:tr>
      <w:tr w:rsidR="00961FB2" w:rsidRPr="00755208" w14:paraId="69DD3879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18590826" w14:textId="605F227D" w:rsidR="00961FB2" w:rsidRPr="00755208" w:rsidRDefault="00C752DE" w:rsidP="001B0812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Tesorera</w:t>
            </w:r>
          </w:p>
        </w:tc>
        <w:tc>
          <w:tcPr>
            <w:tcW w:w="270" w:type="dxa"/>
            <w:noWrap/>
            <w:vAlign w:val="bottom"/>
          </w:tcPr>
          <w:p w14:paraId="2A9A5992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7E6AFF9D" w14:textId="7177945A" w:rsidR="00961FB2" w:rsidRPr="00755208" w:rsidRDefault="00C752DE" w:rsidP="001B0812">
            <w:pPr>
              <w:ind w:left="-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Contador</w:t>
            </w:r>
          </w:p>
        </w:tc>
      </w:tr>
    </w:tbl>
    <w:p w14:paraId="6A289E2D" w14:textId="77777777" w:rsidR="00056C30" w:rsidRPr="00755208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6696C834" w14:textId="77777777" w:rsidR="00F87060" w:rsidRDefault="00F87060" w:rsidP="00961FB2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5E70" w14:textId="77777777" w:rsidR="003A0A30" w:rsidRDefault="003A0A30" w:rsidP="00056C30">
      <w:r>
        <w:separator/>
      </w:r>
    </w:p>
  </w:endnote>
  <w:endnote w:type="continuationSeparator" w:id="0">
    <w:p w14:paraId="5B1569FF" w14:textId="77777777" w:rsidR="003A0A30" w:rsidRDefault="003A0A30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2F93" w14:textId="77777777" w:rsidR="003A0A30" w:rsidRDefault="003A0A30" w:rsidP="00056C30">
      <w:r>
        <w:separator/>
      </w:r>
    </w:p>
  </w:footnote>
  <w:footnote w:type="continuationSeparator" w:id="0">
    <w:p w14:paraId="15D3AE71" w14:textId="77777777" w:rsidR="003A0A30" w:rsidRDefault="003A0A30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E06B" w14:textId="2607F6A2" w:rsidR="00C06759" w:rsidRDefault="00A4391C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A7DB75A" wp14:editId="43AC506E">
          <wp:simplePos x="0" y="0"/>
          <wp:positionH relativeFrom="column">
            <wp:posOffset>-78271</wp:posOffset>
          </wp:positionH>
          <wp:positionV relativeFrom="paragraph">
            <wp:posOffset>105907</wp:posOffset>
          </wp:positionV>
          <wp:extent cx="672475" cy="917575"/>
          <wp:effectExtent l="0" t="0" r="0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707" cy="917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434E19" w14:textId="5077FBE9"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14:paraId="0F17FE23" w14:textId="77777777"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37611"/>
    <w:rsid w:val="00050226"/>
    <w:rsid w:val="00056C30"/>
    <w:rsid w:val="00070901"/>
    <w:rsid w:val="00077C5B"/>
    <w:rsid w:val="00093BC0"/>
    <w:rsid w:val="0009734E"/>
    <w:rsid w:val="000A37FD"/>
    <w:rsid w:val="000A6614"/>
    <w:rsid w:val="000C56D8"/>
    <w:rsid w:val="000E28C6"/>
    <w:rsid w:val="00156463"/>
    <w:rsid w:val="00181C2C"/>
    <w:rsid w:val="001959B2"/>
    <w:rsid w:val="001C3188"/>
    <w:rsid w:val="001E1B14"/>
    <w:rsid w:val="001F636D"/>
    <w:rsid w:val="00254129"/>
    <w:rsid w:val="00286751"/>
    <w:rsid w:val="002C78EA"/>
    <w:rsid w:val="00310145"/>
    <w:rsid w:val="00345BC1"/>
    <w:rsid w:val="003A0A30"/>
    <w:rsid w:val="003A44C7"/>
    <w:rsid w:val="00420756"/>
    <w:rsid w:val="00450DEC"/>
    <w:rsid w:val="0048787C"/>
    <w:rsid w:val="00501272"/>
    <w:rsid w:val="00545512"/>
    <w:rsid w:val="00602BA4"/>
    <w:rsid w:val="0062061F"/>
    <w:rsid w:val="00663757"/>
    <w:rsid w:val="00682C9D"/>
    <w:rsid w:val="006B45A9"/>
    <w:rsid w:val="006B6244"/>
    <w:rsid w:val="006F648B"/>
    <w:rsid w:val="00702934"/>
    <w:rsid w:val="00713D90"/>
    <w:rsid w:val="00717718"/>
    <w:rsid w:val="0072281D"/>
    <w:rsid w:val="00737368"/>
    <w:rsid w:val="00742E3B"/>
    <w:rsid w:val="00755208"/>
    <w:rsid w:val="007916B7"/>
    <w:rsid w:val="007A777E"/>
    <w:rsid w:val="007B7909"/>
    <w:rsid w:val="007C23FA"/>
    <w:rsid w:val="007E45C3"/>
    <w:rsid w:val="00827C9D"/>
    <w:rsid w:val="00833C96"/>
    <w:rsid w:val="008C4680"/>
    <w:rsid w:val="008C4A7A"/>
    <w:rsid w:val="008F188E"/>
    <w:rsid w:val="008F3D5C"/>
    <w:rsid w:val="008F4DDA"/>
    <w:rsid w:val="0090574B"/>
    <w:rsid w:val="009076B4"/>
    <w:rsid w:val="00923625"/>
    <w:rsid w:val="00932F79"/>
    <w:rsid w:val="00961FB2"/>
    <w:rsid w:val="009B6F81"/>
    <w:rsid w:val="009C1EF0"/>
    <w:rsid w:val="00A1064D"/>
    <w:rsid w:val="00A4391C"/>
    <w:rsid w:val="00A9454B"/>
    <w:rsid w:val="00AB6135"/>
    <w:rsid w:val="00AF405F"/>
    <w:rsid w:val="00AF7D7C"/>
    <w:rsid w:val="00B344B5"/>
    <w:rsid w:val="00B61218"/>
    <w:rsid w:val="00B87F82"/>
    <w:rsid w:val="00B94BD9"/>
    <w:rsid w:val="00BD4214"/>
    <w:rsid w:val="00BF4F0E"/>
    <w:rsid w:val="00BF7CD6"/>
    <w:rsid w:val="00C03850"/>
    <w:rsid w:val="00C06759"/>
    <w:rsid w:val="00C14973"/>
    <w:rsid w:val="00C46BCA"/>
    <w:rsid w:val="00C739CF"/>
    <w:rsid w:val="00C752DE"/>
    <w:rsid w:val="00CD2DD2"/>
    <w:rsid w:val="00D02D04"/>
    <w:rsid w:val="00D406A0"/>
    <w:rsid w:val="00D620B6"/>
    <w:rsid w:val="00D86062"/>
    <w:rsid w:val="00DA1303"/>
    <w:rsid w:val="00DD467A"/>
    <w:rsid w:val="00DF271E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2260275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A51E-F820-487D-B334-A5C43C69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Departamento Contabilidad</cp:lastModifiedBy>
  <cp:revision>10</cp:revision>
  <cp:lastPrinted>2022-07-08T20:12:00Z</cp:lastPrinted>
  <dcterms:created xsi:type="dcterms:W3CDTF">2022-07-08T20:12:00Z</dcterms:created>
  <dcterms:modified xsi:type="dcterms:W3CDTF">2023-10-20T00:13:00Z</dcterms:modified>
</cp:coreProperties>
</file>